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75BA6" w14:textId="23FB86C2" w:rsidR="00FE5709" w:rsidRPr="00391A23" w:rsidRDefault="008942F0" w:rsidP="00527C5F">
      <w:pPr>
        <w:jc w:val="center"/>
        <w:rPr>
          <w:rFonts w:ascii="Merriweather" w:hAnsi="Merriweather" w:cs="Times New Roman"/>
          <w:b/>
          <w:sz w:val="16"/>
          <w:szCs w:val="16"/>
        </w:rPr>
      </w:pPr>
      <w:r w:rsidRPr="00391A23">
        <w:rPr>
          <w:rFonts w:ascii="Merriweather" w:hAnsi="Merriweather" w:cs="Times New Roman"/>
          <w:b/>
          <w:sz w:val="16"/>
          <w:szCs w:val="16"/>
        </w:rPr>
        <w:t xml:space="preserve">Izvedbeni </w:t>
      </w:r>
      <w:proofErr w:type="spellStart"/>
      <w:r w:rsidRPr="00391A23">
        <w:rPr>
          <w:rFonts w:ascii="Merriweather" w:hAnsi="Merriweather" w:cs="Times New Roman"/>
          <w:b/>
          <w:sz w:val="16"/>
          <w:szCs w:val="16"/>
        </w:rPr>
        <w:t>pl</w:t>
      </w:r>
      <w:proofErr w:type="spellEnd"/>
      <w:r w:rsidR="00976934">
        <w:rPr>
          <w:rFonts w:ascii="Merriweather" w:hAnsi="Merriweather" w:cs="Times New Roman"/>
          <w:b/>
          <w:sz w:val="16"/>
          <w:szCs w:val="16"/>
        </w:rPr>
        <w:t xml:space="preserve"> </w:t>
      </w:r>
      <w:proofErr w:type="spellStart"/>
      <w:r w:rsidRPr="00391A23">
        <w:rPr>
          <w:rFonts w:ascii="Merriweather" w:hAnsi="Merriweather" w:cs="Times New Roman"/>
          <w:b/>
          <w:sz w:val="16"/>
          <w:szCs w:val="16"/>
        </w:rPr>
        <w:t>an</w:t>
      </w:r>
      <w:proofErr w:type="spellEnd"/>
      <w:r w:rsidRPr="00391A23">
        <w:rPr>
          <w:rFonts w:ascii="Merriweather" w:hAnsi="Merriweather" w:cs="Times New Roman"/>
          <w:b/>
          <w:sz w:val="16"/>
          <w:szCs w:val="16"/>
        </w:rPr>
        <w:t xml:space="preserve"> nastave (</w:t>
      </w:r>
      <w:proofErr w:type="spellStart"/>
      <w:r w:rsidR="0010332B" w:rsidRPr="00391A23">
        <w:rPr>
          <w:rFonts w:ascii="Merriweather" w:hAnsi="Merriweather" w:cs="Times New Roman"/>
          <w:b/>
          <w:i/>
          <w:sz w:val="16"/>
          <w:szCs w:val="16"/>
        </w:rPr>
        <w:t>syllabus</w:t>
      </w:r>
      <w:proofErr w:type="spellEnd"/>
      <w:r w:rsidR="00F82834" w:rsidRPr="00391A23">
        <w:rPr>
          <w:rStyle w:val="FootnoteReference"/>
          <w:rFonts w:ascii="Merriweather" w:hAnsi="Merriweather" w:cs="Times New Roman"/>
          <w:sz w:val="16"/>
          <w:szCs w:val="16"/>
        </w:rPr>
        <w:footnoteReference w:id="1"/>
      </w:r>
      <w:r w:rsidRPr="00391A23">
        <w:rPr>
          <w:rFonts w:ascii="Merriweather" w:hAnsi="Merriweather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391A23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391A23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716C1A23" w:rsidR="004B553E" w:rsidRPr="00391A23" w:rsidRDefault="003D289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Odjel za povijest umjetnosti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391A23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45DEC1C8" w:rsidR="004B553E" w:rsidRPr="00391A23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202</w:t>
            </w:r>
            <w:r w:rsidR="00C900E5">
              <w:rPr>
                <w:rFonts w:ascii="Merriweather" w:hAnsi="Merriweather" w:cs="Times New Roman"/>
                <w:sz w:val="16"/>
                <w:szCs w:val="16"/>
              </w:rPr>
              <w:t>4</w:t>
            </w:r>
            <w:r w:rsidRPr="00391A23">
              <w:rPr>
                <w:rFonts w:ascii="Merriweather" w:hAnsi="Merriweather" w:cs="Times New Roman"/>
                <w:sz w:val="16"/>
                <w:szCs w:val="16"/>
              </w:rPr>
              <w:t>./202</w:t>
            </w:r>
            <w:r w:rsidR="00C900E5">
              <w:rPr>
                <w:rFonts w:ascii="Merriweather" w:hAnsi="Merriweather" w:cs="Times New Roman"/>
                <w:sz w:val="16"/>
                <w:szCs w:val="16"/>
              </w:rPr>
              <w:t>5</w:t>
            </w:r>
            <w:r w:rsidRPr="00391A23">
              <w:rPr>
                <w:rFonts w:ascii="Merriweather" w:hAnsi="Merriweather" w:cs="Times New Roman"/>
                <w:sz w:val="16"/>
                <w:szCs w:val="16"/>
              </w:rPr>
              <w:t>.</w:t>
            </w:r>
          </w:p>
        </w:tc>
      </w:tr>
      <w:tr w:rsidR="004B553E" w:rsidRPr="00391A23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391A23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2B11CF37" w14:textId="0411C176" w:rsidR="004B553E" w:rsidRPr="00391A23" w:rsidRDefault="003D289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Umjetnost renesanse 2, PUD 502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391A23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57ECAED0" w:rsidR="004B553E" w:rsidRPr="00391A23" w:rsidRDefault="003D289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4</w:t>
            </w:r>
          </w:p>
        </w:tc>
      </w:tr>
      <w:tr w:rsidR="004B553E" w:rsidRPr="00391A23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4B553E" w:rsidRPr="00391A23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77777777" w:rsidR="004B553E" w:rsidRPr="00391A23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</w:tr>
      <w:tr w:rsidR="004B553E" w:rsidRPr="00391A23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4B553E" w:rsidRPr="00391A23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1C8414AD" w:rsidR="004B553E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89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37477DC0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4B553E" w:rsidRPr="00391A23" w:rsidRDefault="003F6E31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391A23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4B553E" w:rsidRPr="00391A23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78F874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4D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391A23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4B553E" w:rsidRPr="00391A23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0795479A" w:rsidR="004B553E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89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zimski</w:t>
            </w:r>
          </w:p>
          <w:p w14:paraId="75CD5F3E" w14:textId="77777777" w:rsidR="004B553E" w:rsidRPr="00391A23" w:rsidRDefault="003F6E31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6A42FF86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1778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89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4B553E" w:rsidRPr="00391A23" w:rsidRDefault="003F6E31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391A23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393964" w:rsidRPr="00391A23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025C098F" w:rsidR="00393964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89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393964" w:rsidRPr="00391A23">
              <w:rPr>
                <w:rFonts w:ascii="Merriweather" w:hAnsi="Merriweather" w:cs="Times New Roman"/>
                <w:sz w:val="16"/>
                <w:szCs w:val="16"/>
              </w:rPr>
              <w:t xml:space="preserve"> obvezni</w:t>
            </w:r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77777777" w:rsidR="00393964" w:rsidRPr="00391A23" w:rsidRDefault="003F6E31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391A23">
              <w:rPr>
                <w:rFonts w:ascii="Merriweather" w:hAnsi="Merriweather" w:cs="Times New Roman"/>
                <w:sz w:val="16"/>
                <w:szCs w:val="16"/>
              </w:rPr>
              <w:t xml:space="preserve"> izborni</w:t>
            </w:r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393964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391A23">
              <w:rPr>
                <w:rFonts w:ascii="Merriweather" w:hAnsi="Merriweather" w:cs="Times New Roman"/>
                <w:sz w:val="16"/>
                <w:szCs w:val="16"/>
              </w:rPr>
              <w:t xml:space="preserve"> izborni </w:t>
            </w:r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kolegij </w:t>
            </w:r>
            <w:r w:rsidR="00393964" w:rsidRPr="00391A23">
              <w:rPr>
                <w:rFonts w:ascii="Merriweather" w:hAnsi="Merriweather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393964" w:rsidRPr="00391A23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393964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391A23">
              <w:rPr>
                <w:rFonts w:ascii="Merriweather" w:hAnsi="Merriweather" w:cs="Times New Roman"/>
                <w:sz w:val="16"/>
                <w:szCs w:val="16"/>
              </w:rPr>
              <w:t xml:space="preserve"> DA</w:t>
            </w:r>
          </w:p>
          <w:p w14:paraId="78F47274" w14:textId="08C1D2C3" w:rsidR="00393964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89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393964" w:rsidRPr="00391A23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391A23" w14:paraId="5FDD655C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453362" w:rsidRPr="00391A23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Opterećenje</w:t>
            </w:r>
            <w:r w:rsidR="00FC2198" w:rsidRPr="00391A23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13" w:type="dxa"/>
          </w:tcPr>
          <w:p w14:paraId="51235072" w14:textId="77777777" w:rsidR="00453362" w:rsidRPr="00391A23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52D21222" w14:textId="33ACBBF5" w:rsidR="00453362" w:rsidRPr="00391A23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P</w:t>
            </w:r>
            <w:r w:rsidR="003D289E" w:rsidRPr="00391A23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 30</w:t>
            </w:r>
          </w:p>
        </w:tc>
        <w:tc>
          <w:tcPr>
            <w:tcW w:w="416" w:type="dxa"/>
            <w:gridSpan w:val="2"/>
          </w:tcPr>
          <w:p w14:paraId="600E91B2" w14:textId="77777777" w:rsidR="00453362" w:rsidRPr="00391A23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5" w:type="dxa"/>
            <w:gridSpan w:val="4"/>
          </w:tcPr>
          <w:p w14:paraId="29F8305C" w14:textId="386552E6" w:rsidR="00453362" w:rsidRPr="00391A23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S</w:t>
            </w:r>
            <w:r w:rsidR="003D289E" w:rsidRPr="00391A23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 15</w:t>
            </w:r>
          </w:p>
        </w:tc>
        <w:tc>
          <w:tcPr>
            <w:tcW w:w="420" w:type="dxa"/>
            <w:gridSpan w:val="2"/>
          </w:tcPr>
          <w:p w14:paraId="3163F2F8" w14:textId="77777777" w:rsidR="00453362" w:rsidRPr="00391A23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6" w:type="dxa"/>
            <w:gridSpan w:val="2"/>
          </w:tcPr>
          <w:p w14:paraId="626CDAC0" w14:textId="77777777" w:rsidR="00453362" w:rsidRPr="00391A23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10DC9B" w14:textId="77777777" w:rsidR="00453362" w:rsidRPr="00391A23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59096DCB" w:rsidR="00453362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89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391A23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453362" w:rsidRPr="00391A23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11665C1D" w14:textId="77777777" w:rsidR="00C900E5" w:rsidRDefault="00C900E5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Dvorana 113</w:t>
            </w:r>
          </w:p>
          <w:p w14:paraId="7C1ED737" w14:textId="1D09BC87" w:rsidR="00453362" w:rsidRPr="00391A23" w:rsidRDefault="00C900E5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U</w:t>
            </w:r>
            <w:r w:rsidR="009C4CBC">
              <w:rPr>
                <w:rFonts w:ascii="Merriweather" w:hAnsi="Merriweather" w:cs="Times New Roman"/>
                <w:sz w:val="16"/>
                <w:szCs w:val="16"/>
              </w:rPr>
              <w:t>torkom</w:t>
            </w:r>
            <w:r>
              <w:rPr>
                <w:rFonts w:ascii="Merriweather" w:hAnsi="Merriweather" w:cs="Times New Roman"/>
                <w:sz w:val="16"/>
                <w:szCs w:val="16"/>
              </w:rPr>
              <w:t xml:space="preserve"> od</w:t>
            </w:r>
            <w:r w:rsidR="003D289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14 do 1</w:t>
            </w:r>
            <w:r w:rsidR="009C4CBC">
              <w:rPr>
                <w:rFonts w:ascii="Merriweather" w:hAnsi="Merriweather" w:cs="Times New Roman"/>
                <w:sz w:val="16"/>
                <w:szCs w:val="16"/>
              </w:rPr>
              <w:t>8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6334D0B" w14:textId="77777777" w:rsidR="00453362" w:rsidRPr="00391A23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6A64DA43" w:rsidR="00453362" w:rsidRPr="00391A23" w:rsidRDefault="003D289E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hrvatski</w:t>
            </w:r>
          </w:p>
        </w:tc>
      </w:tr>
      <w:tr w:rsidR="00453362" w:rsidRPr="00391A23" w14:paraId="0E5551E0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453362" w:rsidRPr="00391A23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0060D7F" w14:textId="1D8FFEF5" w:rsidR="00453362" w:rsidRPr="00391A23" w:rsidRDefault="009C4CBC" w:rsidP="003D289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7</w:t>
            </w:r>
            <w:r w:rsidR="007A23F2">
              <w:rPr>
                <w:rFonts w:ascii="Merriweather" w:hAnsi="Merriweather" w:cs="Times New Roman"/>
                <w:sz w:val="16"/>
                <w:szCs w:val="16"/>
              </w:rPr>
              <w:t>. 10. 2023.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3408A0B" w14:textId="77777777" w:rsidR="00453362" w:rsidRPr="00391A23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04FE1819" w:rsidR="00453362" w:rsidRPr="00391A23" w:rsidRDefault="007A23F2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26. 1. 2024.</w:t>
            </w:r>
          </w:p>
        </w:tc>
      </w:tr>
      <w:tr w:rsidR="00453362" w:rsidRPr="00391A23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453362" w:rsidRPr="00391A23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77777777" w:rsidR="00453362" w:rsidRPr="00391A23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391A23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453362" w:rsidRPr="00391A23" w:rsidRDefault="0045336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391A23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453362" w:rsidRPr="00391A23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30E9DCD7" w:rsidR="00453362" w:rsidRPr="00391A23" w:rsidRDefault="003D289E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izv. prof. dr. sc. Laris Borić</w:t>
            </w:r>
          </w:p>
        </w:tc>
      </w:tr>
      <w:tr w:rsidR="00453362" w:rsidRPr="00391A23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453362" w:rsidRPr="00391A23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176B8754" w:rsidR="00453362" w:rsidRPr="00391A23" w:rsidRDefault="003F6E31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hyperlink r:id="rId11" w:history="1">
              <w:r w:rsidR="009C4CBC" w:rsidRPr="006849A7">
                <w:rPr>
                  <w:rStyle w:val="Hyperlink"/>
                  <w:rFonts w:ascii="Merriweather" w:hAnsi="Merriweather" w:cs="Times New Roman"/>
                  <w:sz w:val="16"/>
                  <w:szCs w:val="16"/>
                </w:rPr>
                <w:t>lboric@unizd.hr</w:t>
              </w:r>
            </w:hyperlink>
            <w:r w:rsidR="009C4CBC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453362" w:rsidRPr="00391A23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380CCED" w14:textId="195ECBBC" w:rsidR="00453362" w:rsidRPr="00391A23" w:rsidRDefault="00C900E5" w:rsidP="003D289E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proofErr w:type="spellStart"/>
            <w:r>
              <w:rPr>
                <w:rFonts w:ascii="Merriweather" w:hAnsi="Merriweather" w:cs="Times New Roman"/>
                <w:sz w:val="16"/>
                <w:szCs w:val="16"/>
              </w:rPr>
              <w:t>utorkomk</w:t>
            </w:r>
            <w:proofErr w:type="spellEnd"/>
            <w:r w:rsidR="003D289E" w:rsidRPr="00391A23">
              <w:rPr>
                <w:rFonts w:ascii="Merriweather" w:hAnsi="Merriweather" w:cs="Times New Roman"/>
                <w:sz w:val="16"/>
                <w:szCs w:val="16"/>
              </w:rPr>
              <w:t xml:space="preserve"> 13 – 14</w:t>
            </w:r>
          </w:p>
          <w:p w14:paraId="784ABAC2" w14:textId="607FEBDF" w:rsidR="003D289E" w:rsidRPr="00391A23" w:rsidRDefault="003D289E" w:rsidP="003D289E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MS Teams platforma po potrebi</w:t>
            </w:r>
          </w:p>
        </w:tc>
      </w:tr>
      <w:tr w:rsidR="00453362" w:rsidRPr="00391A23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453362" w:rsidRPr="00391A23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77777777" w:rsidR="00453362" w:rsidRPr="00391A23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391A23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453362" w:rsidRPr="00391A23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77777777" w:rsidR="00453362" w:rsidRPr="00391A23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A30F022" w14:textId="77777777" w:rsidR="00453362" w:rsidRPr="00391A23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2790F76" w14:textId="77777777" w:rsidR="00453362" w:rsidRPr="00391A23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391A23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453362" w:rsidRPr="00391A23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77777777" w:rsidR="00453362" w:rsidRPr="00391A23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391A23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453362" w:rsidRPr="00391A23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77777777" w:rsidR="00453362" w:rsidRPr="00391A23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39E3BA6" w14:textId="77777777" w:rsidR="00453362" w:rsidRPr="00391A23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86333C9" w14:textId="77777777" w:rsidR="00453362" w:rsidRPr="00391A23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391A23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453362" w:rsidRPr="00391A23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0866A8C" w14:textId="77777777" w:rsidR="00453362" w:rsidRPr="00391A23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391A23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453362" w:rsidRPr="00391A23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77777777" w:rsidR="00453362" w:rsidRPr="00391A23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16EECE8" w14:textId="77777777" w:rsidR="00453362" w:rsidRPr="00391A23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78344D7" w14:textId="77777777" w:rsidR="00453362" w:rsidRPr="00391A23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391A23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453362" w:rsidRPr="00391A23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391A23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453362" w:rsidRPr="00391A23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666F6C6C" w:rsidR="00453362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89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BF5D967" w14:textId="09744CB5" w:rsidR="00453362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89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77777777" w:rsidR="00453362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453362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5C31744A" w:rsidR="00453362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14774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89E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terenska nastava</w:t>
            </w:r>
          </w:p>
        </w:tc>
      </w:tr>
      <w:tr w:rsidR="00453362" w:rsidRPr="00391A23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453362" w:rsidRPr="00391A23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77777777" w:rsidR="00453362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258BFAB" w14:textId="77777777" w:rsidR="00453362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453362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453362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453362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391A23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310F9A" w:rsidRPr="00391A23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310F9A" w:rsidRPr="00391A23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449FB35C" w14:textId="14CAAEA3" w:rsidR="003D289E" w:rsidRPr="00391A23" w:rsidRDefault="003D289E" w:rsidP="007A23F2">
            <w:pPr>
              <w:pStyle w:val="ListParagraph"/>
              <w:numPr>
                <w:ilvl w:val="0"/>
                <w:numId w:val="11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moći identificirati temeljne karakteristike stila verbalizirajući zaključke na temelju analize likovnog materijala</w:t>
            </w:r>
          </w:p>
          <w:p w14:paraId="3DB0A145" w14:textId="53BB8094" w:rsidR="003D289E" w:rsidRPr="00391A23" w:rsidRDefault="003D289E" w:rsidP="007A23F2">
            <w:pPr>
              <w:pStyle w:val="ListParagraph"/>
              <w:numPr>
                <w:ilvl w:val="0"/>
                <w:numId w:val="11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uspješno analizirati i kritički prosuđivati arhitektonska i djela likovne kulture visoke renesanse i manirizma uz primjenu znanja i vještina stečenih na prethodnim semestrima studija</w:t>
            </w:r>
          </w:p>
          <w:p w14:paraId="3C27AD88" w14:textId="53DC5E18" w:rsidR="003D289E" w:rsidRPr="00391A23" w:rsidRDefault="003D289E" w:rsidP="007A23F2">
            <w:pPr>
              <w:pStyle w:val="ListParagraph"/>
              <w:numPr>
                <w:ilvl w:val="0"/>
                <w:numId w:val="11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zorno klasificirati građu u opisne kategorije</w:t>
            </w:r>
          </w:p>
          <w:p w14:paraId="13E2A08B" w14:textId="3E2E774C" w:rsidR="00310F9A" w:rsidRPr="00391A23" w:rsidRDefault="003D289E" w:rsidP="007A23F2">
            <w:pPr>
              <w:pStyle w:val="ListParagraph"/>
              <w:numPr>
                <w:ilvl w:val="0"/>
                <w:numId w:val="11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moći samostalno pripremiti odabranu temu seminarskoga rada, koristeći unaprijed određenu metodologiju, te je naposljetku jasno prezentirati</w:t>
            </w:r>
          </w:p>
        </w:tc>
      </w:tr>
      <w:tr w:rsidR="00310F9A" w:rsidRPr="00391A23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310F9A" w:rsidRPr="00391A23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2BD5651F" w14:textId="77777777" w:rsidR="00FE5709" w:rsidRPr="007A23F2" w:rsidRDefault="007A23F2" w:rsidP="007A23F2">
            <w:pPr>
              <w:pStyle w:val="ListParagraph"/>
              <w:numPr>
                <w:ilvl w:val="0"/>
                <w:numId w:val="1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3"/>
                <w:szCs w:val="13"/>
              </w:rPr>
            </w:pPr>
            <w:r w:rsidRPr="007A23F2">
              <w:rPr>
                <w:rFonts w:ascii="Merriweather" w:hAnsi="Merriweather" w:cs="Arial"/>
                <w:color w:val="000000"/>
                <w:sz w:val="16"/>
                <w:szCs w:val="16"/>
                <w:shd w:val="clear" w:color="auto" w:fill="FFFFFF"/>
              </w:rPr>
              <w:t>naučiti identificirati temeljne karakteristike stila u djelima likovnih umjetnosti i arhitekture pojedinog stilskog razdoblja</w:t>
            </w:r>
          </w:p>
          <w:p w14:paraId="5712ED59" w14:textId="77777777" w:rsidR="007A23F2" w:rsidRPr="007A23F2" w:rsidRDefault="007A23F2" w:rsidP="007A23F2">
            <w:pPr>
              <w:pStyle w:val="ListParagraph"/>
              <w:numPr>
                <w:ilvl w:val="0"/>
                <w:numId w:val="1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3"/>
                <w:szCs w:val="13"/>
              </w:rPr>
            </w:pPr>
            <w:r w:rsidRPr="007A23F2">
              <w:rPr>
                <w:rFonts w:ascii="Merriweather" w:hAnsi="Merriweather" w:cs="Arial"/>
                <w:color w:val="000000"/>
                <w:sz w:val="16"/>
                <w:szCs w:val="16"/>
                <w:shd w:val="clear" w:color="auto" w:fill="FFFFFF"/>
              </w:rPr>
              <w:t>analizirati i kritički interpretirati određeni likovni ili arhitektonski fenomen ili djelo, a zaključke jasno izvesti primjenom osnovnih postulata povijesno -umjetničke metodologije i klasifikacije</w:t>
            </w:r>
          </w:p>
          <w:p w14:paraId="12CA2F78" w14:textId="4D49A46E" w:rsidR="007A23F2" w:rsidRPr="00391A23" w:rsidRDefault="007A23F2" w:rsidP="007A23F2">
            <w:pPr>
              <w:pStyle w:val="ListParagraph"/>
              <w:numPr>
                <w:ilvl w:val="0"/>
                <w:numId w:val="1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</w:rPr>
            </w:pPr>
            <w:r w:rsidRPr="007A23F2">
              <w:rPr>
                <w:rFonts w:ascii="Merriweather" w:hAnsi="Merriweather" w:cs="Arial"/>
                <w:color w:val="000000"/>
                <w:sz w:val="16"/>
                <w:szCs w:val="16"/>
                <w:shd w:val="clear" w:color="auto" w:fill="FFFFFF"/>
              </w:rPr>
              <w:t>steći vještine prepoznavanja, analiziranja i interpretiranja određenih likovnih ili arhitektonskih fenomena ili djela te primijeniti stečeno znanje u rješavanju istraživačkih problema u stručnim radovima odgovarajuće složenosti</w:t>
            </w:r>
          </w:p>
        </w:tc>
      </w:tr>
      <w:tr w:rsidR="00FC2198" w:rsidRPr="00391A23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FC2198" w:rsidRPr="00391A23" w:rsidRDefault="00FC2198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FC2198" w:rsidRPr="00391A23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FC2198" w:rsidRPr="00391A23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2EB3F610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B4CF020" w14:textId="77777777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77777777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458C3A7C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391A23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FC2198" w:rsidRPr="00391A23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77777777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5C9BDAE" w14:textId="77777777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77777777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77777777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391A23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391A23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FC2198" w:rsidRPr="00391A23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098B629D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DCFC45D" w14:textId="5A5966A6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20517208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FC2198" w:rsidRPr="00391A23" w:rsidRDefault="003F6E31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391A23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FC2198" w:rsidRPr="00391A23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61A5A804" w14:textId="5C391160" w:rsidR="00FC2198" w:rsidRPr="00391A23" w:rsidRDefault="0019347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Uvjet za pristup ispitu je stjecanje prava na potpis koji se stječe pozitivno ocijenjenim pismenim tekstom seminarskog rada i usmenog izlaganja te urednim pohađanjem nastave prema pravilniku Odjela.</w:t>
            </w:r>
          </w:p>
        </w:tc>
      </w:tr>
      <w:tr w:rsidR="00FC2198" w:rsidRPr="00391A23" w14:paraId="71C8928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FC2198" w:rsidRPr="00391A23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B244D7A" w14:textId="13DB7FCC" w:rsidR="00FC2198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ABD043B" w14:textId="49E88309" w:rsidR="00FC2198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7A086F35" w:rsidR="00FC2198" w:rsidRPr="00391A23" w:rsidRDefault="003F6E31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391A23">
              <w:rPr>
                <w:rFonts w:ascii="Merriweather" w:hAnsi="Merriweather" w:cs="Times New Roman"/>
                <w:sz w:val="16"/>
                <w:szCs w:val="16"/>
              </w:rPr>
              <w:t xml:space="preserve"> jesenski ispitni rok</w:t>
            </w:r>
          </w:p>
        </w:tc>
      </w:tr>
      <w:tr w:rsidR="00FC2198" w:rsidRPr="00391A23" w14:paraId="1A30FCB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FC2198" w:rsidRPr="00391A23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36A011EE" w14:textId="77777777" w:rsidR="00FC2198" w:rsidRDefault="003F6E31" w:rsidP="003F6E31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28. 1. 2025.</w:t>
            </w:r>
          </w:p>
          <w:p w14:paraId="7CFBE436" w14:textId="77777777" w:rsidR="003F6E31" w:rsidRDefault="003F6E31" w:rsidP="003F6E31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10. 2. 2025.</w:t>
            </w:r>
          </w:p>
          <w:p w14:paraId="078CDF96" w14:textId="77777777" w:rsidR="003F6E31" w:rsidRDefault="003F6E31" w:rsidP="003F6E31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  <w:p w14:paraId="30038B69" w14:textId="27060397" w:rsidR="003F6E31" w:rsidRPr="003F6E31" w:rsidRDefault="003F6E31" w:rsidP="003F6E31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(kolokvij „Leonardo, Rafael, Michelangelo“  26. 11. 2024. ili po dogovoru sa studentima</w:t>
            </w:r>
          </w:p>
        </w:tc>
        <w:tc>
          <w:tcPr>
            <w:tcW w:w="2471" w:type="dxa"/>
            <w:gridSpan w:val="12"/>
            <w:vAlign w:val="center"/>
          </w:tcPr>
          <w:p w14:paraId="1307FC56" w14:textId="77777777" w:rsidR="00FC2198" w:rsidRPr="00391A23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46823C5" w14:textId="77777777" w:rsidR="00FC2198" w:rsidRPr="00391A23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FC2198" w:rsidRPr="00391A23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FC2198" w:rsidRPr="00391A23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093D0BE6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Ciljevi kolegija:</w:t>
            </w:r>
          </w:p>
          <w:p w14:paraId="232A0C09" w14:textId="68C41864" w:rsidR="00FC2198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Postizanje jasnog uvida u osnovna znanja o arhitekturi i likovnim umjetnostima na tlu Europe tijekom 16. stoljeća, te stjecanje vještine kritičkoga sagledavanja ključnih oblikovnih fenomena uz prepoznavanje i mogućnost interpretacije važnijih umjetnina iz vremena i prostora kojim se kolegij bavi.</w:t>
            </w:r>
          </w:p>
        </w:tc>
      </w:tr>
      <w:tr w:rsidR="00FC2198" w:rsidRPr="00391A23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FC2198" w:rsidRPr="00391A23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3EEE9F97" w14:textId="77777777" w:rsidR="00193470" w:rsidRPr="00391A23" w:rsidRDefault="00193470" w:rsidP="00193470">
            <w:pPr>
              <w:pStyle w:val="ListParagraph"/>
              <w:numPr>
                <w:ilvl w:val="0"/>
                <w:numId w:val="8"/>
              </w:num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Klasični jezik visoke renesanse i njegove transformacije u likovnom opusu Leonarda, Rafaela i njegove škole, te Michelangela.</w:t>
            </w:r>
          </w:p>
          <w:p w14:paraId="636D3081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EEABE18" w14:textId="77777777" w:rsidR="00193470" w:rsidRPr="00391A23" w:rsidRDefault="00193470" w:rsidP="00193470">
            <w:pPr>
              <w:pStyle w:val="ListParagraph"/>
              <w:numPr>
                <w:ilvl w:val="0"/>
                <w:numId w:val="8"/>
              </w:num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Nastanak i širenje klasičnog jezika arhitekture: Bramante u Rimu, gradnja sv. Petra, Rafael, G. i A. da Sangallo St. i Ml., Baldassare Peruzzi, Michelangelova arhitektura u Rimu i Firenci, Giulio Romano u Rimu i Mantovi, rimske palače i vile XVI. st., Pirro Ligorio, hortikulturna rješenja XVI. st. u srednjoj i sjevernoj Italiji, Vignola, Giacomo della Porta, Domenico Fontana</w:t>
            </w:r>
          </w:p>
          <w:p w14:paraId="3E8B9AE0" w14:textId="77777777" w:rsidR="00193470" w:rsidRPr="00391A23" w:rsidRDefault="00193470" w:rsidP="00193470">
            <w:pPr>
              <w:pStyle w:val="ListParagraph"/>
              <w:numPr>
                <w:ilvl w:val="0"/>
                <w:numId w:val="8"/>
              </w:num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Klasični jezik arhitekture u Veneciji i Venetu: Jacopo Sansovino, Michele Sanmichelli, Palladio, V. Scamozzi</w:t>
            </w:r>
          </w:p>
          <w:p w14:paraId="0CC15C78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710519F1" w14:textId="77777777" w:rsidR="00193470" w:rsidRPr="00391A23" w:rsidRDefault="00193470" w:rsidP="00193470">
            <w:pPr>
              <w:pStyle w:val="ListParagraph"/>
              <w:numPr>
                <w:ilvl w:val="0"/>
                <w:numId w:val="8"/>
              </w:num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6"/>
                <w:szCs w:val="16"/>
              </w:rPr>
            </w:pP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Zrelorenesansno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 manirističko slikarstvo središnje i sjeverne Italije (Andrea del Sarto, fra Bartolomeo, Rosso, Parmigianino, Correggio, Pontormo, Giulio Romano, Vasari, Bronzino). </w:t>
            </w:r>
          </w:p>
          <w:p w14:paraId="6BC13526" w14:textId="77777777" w:rsidR="00193470" w:rsidRPr="00391A23" w:rsidRDefault="00193470" w:rsidP="00193470">
            <w:pPr>
              <w:pStyle w:val="ListParagraph"/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E20E3B8" w14:textId="77777777" w:rsidR="00193470" w:rsidRPr="00391A23" w:rsidRDefault="00193470" w:rsidP="00193470">
            <w:pPr>
              <w:pStyle w:val="ListParagraph"/>
              <w:numPr>
                <w:ilvl w:val="0"/>
                <w:numId w:val="8"/>
              </w:num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Mletačko slikarstvo Cinquecenta: Giorgione, Tizian, Tintoretto, P. Veronese. Ostali protagonisti Cinquecenta u Veneciji (informativno</w:t>
            </w:r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:  S. del Piombo, L. Lotto, Palma </w:t>
            </w:r>
            <w:proofErr w:type="spellStart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il</w:t>
            </w:r>
            <w:proofErr w:type="spellEnd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Vecchio, Andrea Schiavone, Lambert </w:t>
            </w:r>
            <w:proofErr w:type="spellStart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Sustris</w:t>
            </w:r>
            <w:proofErr w:type="spellEnd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, El Greco u Veneciji) </w:t>
            </w:r>
          </w:p>
          <w:p w14:paraId="7ECCFFDA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</w:p>
          <w:p w14:paraId="198051B2" w14:textId="77777777" w:rsidR="00193470" w:rsidRPr="00391A23" w:rsidRDefault="00193470" w:rsidP="00193470">
            <w:pPr>
              <w:pStyle w:val="ListParagraph"/>
              <w:numPr>
                <w:ilvl w:val="0"/>
                <w:numId w:val="8"/>
              </w:num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Toskanska maniristička skulptura ( Baccio Bandinelli, Benvenuto Cellini, Giambologna)</w:t>
            </w:r>
          </w:p>
          <w:p w14:paraId="6ACAEB1C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05AA7C06" w14:textId="77777777" w:rsidR="00193470" w:rsidRPr="00391A23" w:rsidRDefault="00193470" w:rsidP="00193470">
            <w:pPr>
              <w:pStyle w:val="ListParagraph"/>
              <w:numPr>
                <w:ilvl w:val="0"/>
                <w:numId w:val="8"/>
              </w:num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Flamansko slikarstvo 16. st.: Pregled stilskih mijena i fenomena: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Hieronimus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Bosch, Pieter Breugel St.,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Mabuse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Quentin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Matsys</w:t>
            </w:r>
            <w:proofErr w:type="spellEnd"/>
          </w:p>
          <w:p w14:paraId="7864A68D" w14:textId="77777777" w:rsidR="00193470" w:rsidRPr="00391A23" w:rsidRDefault="00193470" w:rsidP="00193470">
            <w:pPr>
              <w:pStyle w:val="ListParagraph"/>
              <w:ind w:left="36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E3A408E" w14:textId="48566E27" w:rsidR="00FC2198" w:rsidRPr="00391A23" w:rsidRDefault="00193470" w:rsidP="00193470">
            <w:pPr>
              <w:pStyle w:val="ListParagraph"/>
              <w:numPr>
                <w:ilvl w:val="0"/>
                <w:numId w:val="8"/>
              </w:numPr>
              <w:tabs>
                <w:tab w:val="left" w:pos="1218"/>
              </w:tabs>
              <w:spacing w:before="20" w:after="20"/>
              <w:ind w:left="36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Likovne umjetnosti 16. st. drugdje u Europi: Francuska (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Fontainebleauoška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škola, G. Pilon); Njemačka Dürer, H.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Baldung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Grien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L. Cranach st., A. Altdorfer, J.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Patinir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G.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Holbein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ml.); Španjolska; Engleska; Češka</w:t>
            </w:r>
          </w:p>
        </w:tc>
      </w:tr>
      <w:tr w:rsidR="00FC2198" w:rsidRPr="00391A23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77777777" w:rsidR="00FC2198" w:rsidRPr="00391A23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1C400450" w14:textId="77777777" w:rsidR="00193470" w:rsidRPr="00391A23" w:rsidRDefault="00193470" w:rsidP="00193470">
            <w:pPr>
              <w:pStyle w:val="ListParagraph"/>
              <w:numPr>
                <w:ilvl w:val="0"/>
                <w:numId w:val="9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L. Murray: </w:t>
            </w:r>
            <w:proofErr w:type="spellStart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The</w:t>
            </w:r>
            <w:proofErr w:type="spellEnd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High</w:t>
            </w:r>
            <w:proofErr w:type="spellEnd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Renaissance</w:t>
            </w:r>
            <w:proofErr w:type="spellEnd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and</w:t>
            </w:r>
            <w:proofErr w:type="spellEnd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Mannerism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London, 1995., str. (1–285); </w:t>
            </w:r>
          </w:p>
          <w:p w14:paraId="5EF23DCA" w14:textId="77777777" w:rsidR="00193470" w:rsidRPr="00391A23" w:rsidRDefault="00193470" w:rsidP="00193470">
            <w:pPr>
              <w:pStyle w:val="ListParagraph"/>
              <w:numPr>
                <w:ilvl w:val="0"/>
                <w:numId w:val="9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P. Murray: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The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Architecture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of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Italian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Renaissance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London, 1961., (str. 121-236); </w:t>
            </w:r>
          </w:p>
          <w:p w14:paraId="0E39483A" w14:textId="77777777" w:rsidR="00193470" w:rsidRPr="00391A23" w:rsidRDefault="00193470" w:rsidP="00193470">
            <w:pPr>
              <w:pStyle w:val="ListParagraph"/>
              <w:numPr>
                <w:ilvl w:val="0"/>
                <w:numId w:val="9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J. H. Beck: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Italian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renaissance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painting, Köln, (str. 316–480); </w:t>
            </w:r>
          </w:p>
          <w:p w14:paraId="0B89B5BE" w14:textId="46948461" w:rsidR="00FC2198" w:rsidRPr="00391A23" w:rsidRDefault="00193470" w:rsidP="00193470">
            <w:pPr>
              <w:pStyle w:val="ListParagraph"/>
              <w:numPr>
                <w:ilvl w:val="0"/>
                <w:numId w:val="9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Friedlaender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</w:t>
            </w:r>
            <w:proofErr w:type="spellStart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From</w:t>
            </w:r>
            <w:proofErr w:type="spellEnd"/>
            <w:r w:rsidRPr="00391A23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Van Eyck to Bruegel</w:t>
            </w: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, Oxford, 1981, 65-77; 135-143.</w:t>
            </w:r>
          </w:p>
        </w:tc>
      </w:tr>
      <w:tr w:rsidR="00FC2198" w:rsidRPr="00391A23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FC2198" w:rsidRPr="00391A23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63D07860" w14:textId="7324E4D9" w:rsidR="00FC2198" w:rsidRPr="00391A23" w:rsidRDefault="00193470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Manirizam, (ur. M.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Dvorak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), Zagreb, 2000.; H.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Belting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Wolfgang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Kemp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„Tumačenje predmeta“, Uvod u povijest umjetnosti,  (ur. H. Bel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ting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 dr.),  Zagreb, 2008., (str. 141-225); A.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Blunt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Artistic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Theory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in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Italy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1450-1600; A.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Blunt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Art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and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architecture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in France 1500-1700, New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Haven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1999; S. J. Freedberg: Painting in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Italy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1500-1600,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Penguin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books, 1990; D. Franklin: Painting in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renaissance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Florence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1500-1550, New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Haven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2001; G. R.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Hocke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Svijet kao labirint, Zagreb, 1991; M.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Levey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High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Renaissance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London, 1967; W.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Lotz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Architecture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in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Italy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1500-1600, New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Haven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, 1995.,(1-60, 67-129, 147-171); J. Pope-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Hennessy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An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introduction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to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Italian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sculpture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vol. 3, str. (1-341); J.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Summerson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Architecture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in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Britain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1530-1830, London, 1955; L. Venturi: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Le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sezieme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siecle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de Leonardo au Greco, Paris; J.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Alazard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L'art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Italien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au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XVIe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siecle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1955.; G. van der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Osten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H.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Vey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Painting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and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sculpture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in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Germany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and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Netherlands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1500-1600,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Harmondsworth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1969.; G. </w:t>
            </w: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lastRenderedPageBreak/>
              <w:t xml:space="preserve">Vasari: Životi slavnih slikara, kipara, arhitekata, Zagreb, 2007. (skraćeno izdanje, bolja  su opcija integralna izdanja na svjetskim jezicima, npr.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The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Lives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of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the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Artists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Oxford, 1991.); H. Wölfflin: Klasična umjetnost, Zagreb, 1969; F.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Zoellner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Leonardo da Vinci,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The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Complete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Paintings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and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Drawings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Taschen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2003.; F.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Zoellner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; Michelangelo,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complete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works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Taschen</w:t>
            </w:r>
            <w:proofErr w:type="spellEnd"/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, 2007.;</w:t>
            </w:r>
          </w:p>
        </w:tc>
      </w:tr>
      <w:tr w:rsidR="00193470" w:rsidRPr="00391A23" w14:paraId="61074D84" w14:textId="77777777" w:rsidTr="00D454B1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 xml:space="preserve">Mrežni izvori </w:t>
            </w:r>
          </w:p>
        </w:tc>
        <w:tc>
          <w:tcPr>
            <w:tcW w:w="7486" w:type="dxa"/>
            <w:gridSpan w:val="33"/>
          </w:tcPr>
          <w:p w14:paraId="3DCC4888" w14:textId="4B891F91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http://members.efn.org/~acd/vite/VasariLives.html; </w:t>
            </w:r>
            <w:hyperlink r:id="rId12" w:history="1">
              <w:r w:rsidRPr="00391A23">
                <w:rPr>
                  <w:rStyle w:val="Hyperlink"/>
                  <w:rFonts w:ascii="Merriweather" w:eastAsia="MS Gothic" w:hAnsi="Merriweather" w:cs="Times New Roman"/>
                  <w:sz w:val="16"/>
                  <w:szCs w:val="16"/>
                </w:rPr>
                <w:t>www.jstor.org</w:t>
              </w:r>
            </w:hyperlink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, www.wga.hu, http://www.metmuseum.org/learn/for-college-students, http://www.nationalgallery.org.uk/, https://www.museodelprado.es/en/, http://www.louvre.fr/en, http://www.polomuseale.firenze.it/, http://galleriaborghese.beniculturali.it/index.php?it/23/capolavori; itd.</w:t>
            </w:r>
          </w:p>
        </w:tc>
      </w:tr>
      <w:tr w:rsidR="00193470" w:rsidRPr="00391A23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193470" w:rsidRPr="00391A23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5B638A8" w:rsidR="00193470" w:rsidRPr="00391A23" w:rsidRDefault="003F6E31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A23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193470"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193470" w:rsidRPr="00391A23" w:rsidRDefault="00193470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5DD666B2" w:rsidR="00193470" w:rsidRPr="00391A23" w:rsidRDefault="003F6E31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82771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A23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193470"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193470" w:rsidRPr="00391A23" w:rsidRDefault="00193470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77777777" w:rsidR="00193470" w:rsidRPr="00391A23" w:rsidRDefault="003F6E31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193470"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193470" w:rsidRPr="00391A23" w:rsidRDefault="003F6E31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193470"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193470" w:rsidRPr="00391A23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77777777" w:rsidR="00193470" w:rsidRPr="00391A23" w:rsidRDefault="003F6E31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193470"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44C94A39" w:rsidR="00193470" w:rsidRPr="00391A23" w:rsidRDefault="003F6E31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A23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193470"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5E2E9C2" w14:textId="1AEEDFC4" w:rsidR="00193470" w:rsidRPr="00391A23" w:rsidRDefault="003F6E31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00808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A23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193470"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193470" w:rsidRPr="00391A23" w:rsidRDefault="00193470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77777777" w:rsidR="00193470" w:rsidRPr="00391A23" w:rsidRDefault="003F6E31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193470"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193470" w:rsidRPr="00391A23" w:rsidRDefault="00193470" w:rsidP="00193470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77777777" w:rsidR="00193470" w:rsidRPr="00391A23" w:rsidRDefault="003F6E31" w:rsidP="00193470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193470"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193470" w:rsidRPr="00391A23" w:rsidRDefault="003F6E31" w:rsidP="00193470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193470" w:rsidRPr="00391A23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193470" w:rsidRPr="00391A23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46F7F3F" w14:textId="269D315D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50% kolokvij, 50% završni ispit</w:t>
            </w:r>
          </w:p>
        </w:tc>
      </w:tr>
      <w:tr w:rsidR="00193470" w:rsidRPr="00391A23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1564F336" w:rsidR="00193470" w:rsidRPr="00391A23" w:rsidRDefault="00391A23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do 60 %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% nedovoljan (1)</w:t>
            </w:r>
          </w:p>
        </w:tc>
      </w:tr>
      <w:tr w:rsidR="00193470" w:rsidRPr="00391A23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234C8BAB" w:rsidR="00193470" w:rsidRPr="00391A23" w:rsidRDefault="00391A23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60 – 70%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% dovoljan (2)</w:t>
            </w:r>
          </w:p>
        </w:tc>
      </w:tr>
      <w:tr w:rsidR="00193470" w:rsidRPr="00391A23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278B3B2D" w:rsidR="00193470" w:rsidRPr="00391A23" w:rsidRDefault="00391A23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70 - 80%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% dobar (3)</w:t>
            </w:r>
          </w:p>
        </w:tc>
      </w:tr>
      <w:tr w:rsidR="00193470" w:rsidRPr="00391A23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37D4B7A5" w:rsidR="00193470" w:rsidRPr="00391A23" w:rsidRDefault="00391A23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80 – 90%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% vrlo dobar (4)</w:t>
            </w:r>
          </w:p>
        </w:tc>
      </w:tr>
      <w:tr w:rsidR="00193470" w:rsidRPr="00391A23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48B82400" w:rsidR="00193470" w:rsidRPr="00391A23" w:rsidRDefault="00391A23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više od 90%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sz w:val="16"/>
                <w:szCs w:val="16"/>
              </w:rPr>
              <w:t>% izvrstan (5)</w:t>
            </w:r>
          </w:p>
        </w:tc>
      </w:tr>
      <w:tr w:rsidR="00193470" w:rsidRPr="00391A23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193470" w:rsidRPr="00391A23" w:rsidRDefault="003F6E31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193470" w:rsidRPr="00391A23" w:rsidRDefault="003F6E31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193470" w:rsidRPr="00391A23" w:rsidRDefault="003F6E31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193470" w:rsidRPr="00391A23" w:rsidRDefault="003F6E31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193470" w:rsidRPr="00391A23" w:rsidRDefault="003F6E31" w:rsidP="0019347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470" w:rsidRPr="00391A23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93470" w:rsidRPr="00391A23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193470" w:rsidRPr="00391A23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193470" w:rsidRPr="00391A23" w:rsidRDefault="00193470" w:rsidP="0019347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391A23">
              <w:rPr>
                <w:rFonts w:ascii="Merriweather" w:hAnsi="Merriweather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Sukladno čl. 6. </w:t>
            </w:r>
            <w:r w:rsidRPr="00391A23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Prema čl. 14. </w:t>
            </w:r>
            <w:r w:rsidRPr="00391A23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391A23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3" w:history="1">
              <w:r w:rsidRPr="00391A23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13B6B566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359B68F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U elektroničkoj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191B4CD3" w14:textId="25CF56C6" w:rsidR="00193470" w:rsidRPr="00391A23" w:rsidRDefault="00193470" w:rsidP="0019347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 kolegiju se koristi </w:t>
            </w:r>
            <w:r w:rsidR="00391A23" w:rsidRPr="00391A23">
              <w:rPr>
                <w:rFonts w:ascii="Merriweather" w:eastAsia="MS Gothic" w:hAnsi="Merriweather" w:cs="Times New Roman"/>
                <w:sz w:val="16"/>
                <w:szCs w:val="16"/>
              </w:rPr>
              <w:t>MS Teams platforma</w:t>
            </w:r>
            <w:r w:rsidRPr="00391A23">
              <w:rPr>
                <w:rFonts w:ascii="Merriweather" w:eastAsia="MS Gothic" w:hAnsi="Merriweather" w:cs="Times New Roman"/>
                <w:sz w:val="16"/>
                <w:szCs w:val="16"/>
              </w:rPr>
              <w:t>, pa su studentima potrebni AAI računi.</w:t>
            </w:r>
          </w:p>
        </w:tc>
      </w:tr>
    </w:tbl>
    <w:p w14:paraId="246B856A" w14:textId="77777777" w:rsidR="00794496" w:rsidRPr="00391A23" w:rsidRDefault="00794496">
      <w:pPr>
        <w:rPr>
          <w:rFonts w:ascii="Merriweather" w:hAnsi="Merriweather" w:cs="Times New Roman"/>
          <w:sz w:val="16"/>
          <w:szCs w:val="16"/>
        </w:rPr>
      </w:pPr>
    </w:p>
    <w:sectPr w:rsidR="00794496" w:rsidRPr="00391A23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81CD8" w14:textId="77777777" w:rsidR="00F44EEB" w:rsidRDefault="00F44EEB" w:rsidP="009947BA">
      <w:pPr>
        <w:spacing w:before="0" w:after="0"/>
      </w:pPr>
      <w:r>
        <w:separator/>
      </w:r>
    </w:p>
  </w:endnote>
  <w:endnote w:type="continuationSeparator" w:id="0">
    <w:p w14:paraId="300BFA22" w14:textId="77777777" w:rsidR="00F44EEB" w:rsidRDefault="00F44EEB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erriweather">
    <w:panose1 w:val="020B0604020202020204"/>
    <w:charset w:val="EE"/>
    <w:family w:val="auto"/>
    <w:pitch w:val="variable"/>
    <w:sig w:usb0="20000207" w:usb1="00000002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38990" w14:textId="77777777" w:rsidR="00F44EEB" w:rsidRDefault="00F44EEB" w:rsidP="009947BA">
      <w:pPr>
        <w:spacing w:before="0" w:after="0"/>
      </w:pPr>
      <w:r>
        <w:separator/>
      </w:r>
    </w:p>
  </w:footnote>
  <w:footnote w:type="continuationSeparator" w:id="0">
    <w:p w14:paraId="70C4C205" w14:textId="77777777" w:rsidR="00F44EEB" w:rsidRDefault="00F44EEB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CCC1B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&#13;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Header"/>
    </w:pPr>
  </w:p>
  <w:p w14:paraId="4983D3AB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204B1"/>
    <w:multiLevelType w:val="hybridMultilevel"/>
    <w:tmpl w:val="3AB20B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224EC"/>
    <w:multiLevelType w:val="hybridMultilevel"/>
    <w:tmpl w:val="DD78D2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152AF"/>
    <w:multiLevelType w:val="hybridMultilevel"/>
    <w:tmpl w:val="4824F4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67B8D"/>
    <w:multiLevelType w:val="hybridMultilevel"/>
    <w:tmpl w:val="39DC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F511C"/>
    <w:multiLevelType w:val="hybridMultilevel"/>
    <w:tmpl w:val="C81C73A0"/>
    <w:lvl w:ilvl="0" w:tplc="DDA2347C">
      <w:start w:val="2"/>
      <w:numFmt w:val="bullet"/>
      <w:lvlText w:val="-"/>
      <w:lvlJc w:val="left"/>
      <w:pPr>
        <w:ind w:left="1580" w:hanging="1220"/>
      </w:pPr>
      <w:rPr>
        <w:rFonts w:ascii="Merriweather" w:eastAsiaTheme="minorHAnsi" w:hAnsi="Merriweathe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43512"/>
    <w:multiLevelType w:val="hybridMultilevel"/>
    <w:tmpl w:val="4730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B7EBA"/>
    <w:multiLevelType w:val="hybridMultilevel"/>
    <w:tmpl w:val="FD3A2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7E612B"/>
    <w:multiLevelType w:val="hybridMultilevel"/>
    <w:tmpl w:val="8EAA766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D07929"/>
    <w:multiLevelType w:val="hybridMultilevel"/>
    <w:tmpl w:val="EF78905E"/>
    <w:lvl w:ilvl="0" w:tplc="DDA2347C">
      <w:start w:val="2"/>
      <w:numFmt w:val="bullet"/>
      <w:lvlText w:val="-"/>
      <w:lvlJc w:val="left"/>
      <w:pPr>
        <w:ind w:left="1580" w:hanging="1220"/>
      </w:pPr>
      <w:rPr>
        <w:rFonts w:ascii="Merriweather" w:eastAsiaTheme="minorHAnsi" w:hAnsi="Merriweathe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A66E9"/>
    <w:multiLevelType w:val="hybridMultilevel"/>
    <w:tmpl w:val="B1603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451750"/>
    <w:multiLevelType w:val="hybridMultilevel"/>
    <w:tmpl w:val="FAFC5E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EA4724"/>
    <w:multiLevelType w:val="hybridMultilevel"/>
    <w:tmpl w:val="E4B46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B5878"/>
    <w:multiLevelType w:val="hybridMultilevel"/>
    <w:tmpl w:val="78DE61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9001767">
    <w:abstractNumId w:val="1"/>
  </w:num>
  <w:num w:numId="2" w16cid:durableId="2054619726">
    <w:abstractNumId w:val="11"/>
  </w:num>
  <w:num w:numId="3" w16cid:durableId="1925872015">
    <w:abstractNumId w:val="12"/>
  </w:num>
  <w:num w:numId="4" w16cid:durableId="696811219">
    <w:abstractNumId w:val="4"/>
  </w:num>
  <w:num w:numId="5" w16cid:durableId="1091245652">
    <w:abstractNumId w:val="8"/>
  </w:num>
  <w:num w:numId="6" w16cid:durableId="1275599260">
    <w:abstractNumId w:val="0"/>
  </w:num>
  <w:num w:numId="7" w16cid:durableId="723017996">
    <w:abstractNumId w:val="5"/>
  </w:num>
  <w:num w:numId="8" w16cid:durableId="412507849">
    <w:abstractNumId w:val="9"/>
  </w:num>
  <w:num w:numId="9" w16cid:durableId="1885096965">
    <w:abstractNumId w:val="6"/>
  </w:num>
  <w:num w:numId="10" w16cid:durableId="1910076596">
    <w:abstractNumId w:val="3"/>
  </w:num>
  <w:num w:numId="11" w16cid:durableId="156768699">
    <w:abstractNumId w:val="7"/>
  </w:num>
  <w:num w:numId="12" w16cid:durableId="653804057">
    <w:abstractNumId w:val="10"/>
  </w:num>
  <w:num w:numId="13" w16cid:durableId="579413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C0578"/>
    <w:rsid w:val="0010332B"/>
    <w:rsid w:val="001443A2"/>
    <w:rsid w:val="00150B32"/>
    <w:rsid w:val="0017531F"/>
    <w:rsid w:val="00193470"/>
    <w:rsid w:val="00197510"/>
    <w:rsid w:val="001C7C51"/>
    <w:rsid w:val="00226462"/>
    <w:rsid w:val="0022722C"/>
    <w:rsid w:val="0028545A"/>
    <w:rsid w:val="002E1CE6"/>
    <w:rsid w:val="002F2D22"/>
    <w:rsid w:val="0030399B"/>
    <w:rsid w:val="00310F9A"/>
    <w:rsid w:val="00326091"/>
    <w:rsid w:val="00357643"/>
    <w:rsid w:val="00371634"/>
    <w:rsid w:val="00386E9C"/>
    <w:rsid w:val="00391A23"/>
    <w:rsid w:val="00393964"/>
    <w:rsid w:val="003D289E"/>
    <w:rsid w:val="003D7529"/>
    <w:rsid w:val="003F11B6"/>
    <w:rsid w:val="003F17B8"/>
    <w:rsid w:val="003F6E31"/>
    <w:rsid w:val="00453362"/>
    <w:rsid w:val="00461219"/>
    <w:rsid w:val="00470F6D"/>
    <w:rsid w:val="00483BC3"/>
    <w:rsid w:val="004B1B3D"/>
    <w:rsid w:val="004B553E"/>
    <w:rsid w:val="00507C65"/>
    <w:rsid w:val="00527C5F"/>
    <w:rsid w:val="005353ED"/>
    <w:rsid w:val="005514C3"/>
    <w:rsid w:val="005E1668"/>
    <w:rsid w:val="005E5F80"/>
    <w:rsid w:val="005F6E0B"/>
    <w:rsid w:val="0062328F"/>
    <w:rsid w:val="00684BBC"/>
    <w:rsid w:val="006B4920"/>
    <w:rsid w:val="00700D7A"/>
    <w:rsid w:val="00721260"/>
    <w:rsid w:val="007361E7"/>
    <w:rsid w:val="007368EB"/>
    <w:rsid w:val="0078125F"/>
    <w:rsid w:val="00794496"/>
    <w:rsid w:val="007967CC"/>
    <w:rsid w:val="0079745E"/>
    <w:rsid w:val="00797B40"/>
    <w:rsid w:val="007A23F2"/>
    <w:rsid w:val="007C43A4"/>
    <w:rsid w:val="007D4D2D"/>
    <w:rsid w:val="00833CF4"/>
    <w:rsid w:val="00865776"/>
    <w:rsid w:val="00874D5D"/>
    <w:rsid w:val="00891C60"/>
    <w:rsid w:val="008942F0"/>
    <w:rsid w:val="008D45DB"/>
    <w:rsid w:val="0090214F"/>
    <w:rsid w:val="009163E6"/>
    <w:rsid w:val="009760E8"/>
    <w:rsid w:val="00976934"/>
    <w:rsid w:val="009947BA"/>
    <w:rsid w:val="00997F41"/>
    <w:rsid w:val="009A3A9D"/>
    <w:rsid w:val="009C4CBC"/>
    <w:rsid w:val="009C56B1"/>
    <w:rsid w:val="009D5226"/>
    <w:rsid w:val="009E2FD4"/>
    <w:rsid w:val="00A06750"/>
    <w:rsid w:val="00A9132B"/>
    <w:rsid w:val="00AA1A5A"/>
    <w:rsid w:val="00AD23FB"/>
    <w:rsid w:val="00B71A57"/>
    <w:rsid w:val="00B7307A"/>
    <w:rsid w:val="00C02454"/>
    <w:rsid w:val="00C3477B"/>
    <w:rsid w:val="00C675AF"/>
    <w:rsid w:val="00C85956"/>
    <w:rsid w:val="00C900E5"/>
    <w:rsid w:val="00C9733D"/>
    <w:rsid w:val="00CA3783"/>
    <w:rsid w:val="00CB23F4"/>
    <w:rsid w:val="00D136E4"/>
    <w:rsid w:val="00D5334D"/>
    <w:rsid w:val="00D5523D"/>
    <w:rsid w:val="00D67B3E"/>
    <w:rsid w:val="00D944DF"/>
    <w:rsid w:val="00DD110C"/>
    <w:rsid w:val="00DE6D53"/>
    <w:rsid w:val="00E06E39"/>
    <w:rsid w:val="00E07D73"/>
    <w:rsid w:val="00E17D18"/>
    <w:rsid w:val="00E30E67"/>
    <w:rsid w:val="00EB5A72"/>
    <w:rsid w:val="00F02A8F"/>
    <w:rsid w:val="00F22855"/>
    <w:rsid w:val="00F44EEB"/>
    <w:rsid w:val="00F513E0"/>
    <w:rsid w:val="00F566DA"/>
    <w:rsid w:val="00F61940"/>
    <w:rsid w:val="00F82834"/>
    <w:rsid w:val="00F84F5E"/>
    <w:rsid w:val="00FC2198"/>
    <w:rsid w:val="00FC283E"/>
    <w:rsid w:val="00FE383F"/>
    <w:rsid w:val="00FE5709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C4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nizd.hr/Portals/0/doc/doc_pdf_dokumenti/pravilnici/pravilnik_o_stegovnoj_odgovornosti_studenata_20150917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jstor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boric@unizd.h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C3360-7FE6-4489-9271-6232B35F3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Laris Borić</cp:lastModifiedBy>
  <cp:revision>10</cp:revision>
  <cp:lastPrinted>2022-10-10T12:02:00Z</cp:lastPrinted>
  <dcterms:created xsi:type="dcterms:W3CDTF">2022-09-26T16:03:00Z</dcterms:created>
  <dcterms:modified xsi:type="dcterms:W3CDTF">2024-09-08T06:34:00Z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